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50" w:type="pct"/>
        <w:tblCellSpacing w:w="0" w:type="dxa"/>
        <w:tblInd w:w="-11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2610"/>
      </w:tblGrid>
      <w:tr w:rsidR="00177CCB" w:rsidRPr="00177CCB" w:rsidTr="00177CCB">
        <w:trPr>
          <w:trHeight w:val="15660"/>
          <w:tblCellSpacing w:w="0" w:type="dxa"/>
        </w:trPr>
        <w:tc>
          <w:tcPr>
            <w:tcW w:w="4035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Методические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и иные документы, разработанные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ДОУ</w:t>
            </w:r>
          </w:p>
          <w:p w:rsidR="00177CCB" w:rsidRPr="00177CCB" w:rsidRDefault="00177CCB" w:rsidP="00177C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8A1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Образовательные программы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Программы и планы: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дошкольного образования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образовательные стандарты </w:t>
            </w:r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учебные программы, разработанные на основе примерных, авторских и учебных программ</w:t>
            </w:r>
          </w:p>
          <w:p w:rsid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развития</w:t>
            </w:r>
            <w:hyperlink r:id="rId6" w:history="1">
              <w:r w:rsidRPr="00177CCB">
                <w:rPr>
                  <w:rFonts w:ascii="Times New Roman" w:eastAsia="Times New Roman" w:hAnsi="Times New Roman" w:cs="Times New Roman"/>
                  <w:b/>
                  <w:bCs/>
                  <w:color w:val="549200"/>
                  <w:sz w:val="28"/>
                  <w:szCs w:val="28"/>
                  <w:lang w:eastAsia="ru-RU"/>
                </w:rPr>
                <w:t> </w:t>
              </w:r>
            </w:hyperlink>
          </w:p>
          <w:p w:rsidR="00177CCB" w:rsidRPr="00177CCB" w:rsidRDefault="00177CCB" w:rsidP="00177C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  <w:p w:rsidR="00177CCB" w:rsidRPr="00177CCB" w:rsidRDefault="00177CCB" w:rsidP="00177C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 Организация образовательного процесса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акты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вопрасам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осуществлении образовательной деятельности в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«Орленок»: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 приема воспитанников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внутреннего распорядка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воспитанниов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режиме занятий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утверждения образовательных программ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порядке разработки и принятия локальных актов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порядке комплектования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комиссии по урегулированию споров между участниками образовательных отношений МБДОУ </w:t>
            </w:r>
            <w:r w:rsidRPr="00177C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и основания для перевода, отчисления и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востановления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 между образовательной организацией и обучающимися и (или) родителями (законными представителями) несовершеннолетних обучающихся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  оформления и возникновения, приостановления и прекращения отношений между образовательной организацией и воспитанниками и (или) родителями (законными представителями)  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педагогическом совете </w:t>
            </w:r>
          </w:p>
          <w:p w:rsidR="00177CCB" w:rsidRPr="00177CCB" w:rsidRDefault="00177CCB" w:rsidP="00177C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Номенклатура дел </w:t>
            </w:r>
            <w:r w:rsidRPr="00177C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МБДОУ </w:t>
            </w: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д/с «Орленок»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 план образовательного учреждения </w:t>
            </w:r>
          </w:p>
          <w:p w:rsidR="00177CCB" w:rsidRPr="00177CCB" w:rsidRDefault="00177CCB" w:rsidP="00177C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учебных занятий </w:t>
            </w:r>
          </w:p>
          <w:p w:rsidR="00177CCB" w:rsidRPr="00177CCB" w:rsidRDefault="00177CCB" w:rsidP="00177CCB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Документы и материалы по организации </w:t>
            </w:r>
            <w:proofErr w:type="spellStart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внутрисадового</w:t>
            </w:r>
            <w:proofErr w:type="spellEnd"/>
            <w:r w:rsidRPr="00177C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контроля, ориентированного на обеспечение качества реализации образовательных программ в соответствии с требованиями ФГОС:</w:t>
            </w:r>
          </w:p>
          <w:p w:rsidR="00177CCB" w:rsidRPr="00177CCB" w:rsidRDefault="00177CCB" w:rsidP="008A1A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осуществлении текущего контроля освоения детьми основной образовательной программы МБДОУ</w:t>
            </w:r>
            <w:proofErr w:type="gramStart"/>
            <w:r w:rsidRPr="00177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1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65" w:type="pct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23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</w:tblGrid>
            <w:tr w:rsidR="00177CCB" w:rsidRPr="00177CCB" w:rsidTr="00177CCB">
              <w:trPr>
                <w:tblCellSpacing w:w="0" w:type="dxa"/>
              </w:trPr>
              <w:tc>
                <w:tcPr>
                  <w:tcW w:w="2385" w:type="dxa"/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77CCB" w:rsidRPr="00177CCB" w:rsidTr="00177CCB">
              <w:trPr>
                <w:trHeight w:val="15420"/>
                <w:tblCellSpacing w:w="0" w:type="dxa"/>
              </w:trPr>
              <w:tc>
                <w:tcPr>
                  <w:tcW w:w="238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77CCB" w:rsidRPr="00177CCB" w:rsidRDefault="00177CCB" w:rsidP="00177CCB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77CCB" w:rsidRPr="00177CCB" w:rsidRDefault="00177CCB" w:rsidP="00177C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CCB" w:rsidRPr="00177CCB" w:rsidTr="00177CCB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77CCB" w:rsidRPr="00177CCB" w:rsidRDefault="00177CCB" w:rsidP="0017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CCB" w:rsidRPr="00D950B4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D950B4">
        <w:rPr>
          <w:rFonts w:ascii="Arial" w:eastAsia="Times New Roman" w:hAnsi="Arial" w:cs="Arial"/>
          <w:b/>
          <w:bCs/>
          <w:color w:val="000000" w:themeColor="text1"/>
          <w:sz w:val="33"/>
          <w:szCs w:val="33"/>
          <w:lang w:eastAsia="ru-RU"/>
        </w:rPr>
        <w:lastRenderedPageBreak/>
        <w:t>Локальные акты ДОУ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Учреждение издаёт следующие локальные акты, регламентирующие его деятельность:</w:t>
      </w:r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7" w:tgtFrame="_blank" w:history="1">
        <w:r w:rsid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Устав МБДОУ  д/</w:t>
        </w:r>
        <w:proofErr w:type="gramStart"/>
        <w:r w:rsid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с</w:t>
        </w:r>
        <w:proofErr w:type="gramEnd"/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 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с Учредителем;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Приказами, распоряжениями заведующего Учреждением;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Штатным расписанием Учреждения;</w:t>
      </w:r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Договор Учреждения с родителями (законными представителями);</w:t>
      </w:r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8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Программа развития </w:t>
        </w:r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</w:t>
        </w:r>
        <w:proofErr w:type="gramStart"/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с</w:t>
        </w:r>
        <w:proofErr w:type="gramEnd"/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</w:hyperlink>
      <w:r w:rsidR="00177CCB"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Правилами внутреннего трудового распорядка Учреждения;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Коллективный договор </w:t>
        </w:r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МБДОУ  д/</w:t>
        </w:r>
        <w:proofErr w:type="gramStart"/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с</w:t>
        </w:r>
        <w:proofErr w:type="gramEnd"/>
        <w:r w:rsidR="00177CCB" w:rsidRPr="00177CCB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 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педагогическом  Совете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2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совещании при заведующем</w:t>
        </w:r>
      </w:hyperlink>
    </w:p>
    <w:p w:rsidR="00177CCB" w:rsidRPr="008A1AA1" w:rsidRDefault="00177CCB" w:rsidP="008A1AA1">
      <w:pPr>
        <w:spacing w:after="0" w:line="240" w:lineRule="auto"/>
        <w:ind w:left="-6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Положение </w:t>
      </w:r>
      <w:proofErr w:type="spellStart"/>
      <w:r w:rsidRPr="00D950B4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>ПМПК</w:t>
      </w:r>
      <w:r w:rsidRPr="008A1AA1">
        <w:rPr>
          <w:rFonts w:ascii="Georgia" w:eastAsia="Times New Roman" w:hAnsi="Georgia" w:cs="Arial"/>
          <w:color w:val="000000" w:themeColor="text1"/>
          <w:sz w:val="24"/>
          <w:szCs w:val="24"/>
          <w:u w:val="single"/>
          <w:lang w:eastAsia="ru-RU"/>
        </w:rPr>
        <w:t>Положение</w:t>
      </w:r>
      <w:proofErr w:type="spellEnd"/>
      <w:r w:rsidRPr="008A1AA1">
        <w:rPr>
          <w:rFonts w:ascii="Georgia" w:eastAsia="Times New Roman" w:hAnsi="Georgia" w:cs="Arial"/>
          <w:color w:val="000000" w:themeColor="text1"/>
          <w:sz w:val="24"/>
          <w:szCs w:val="24"/>
          <w:u w:val="single"/>
          <w:lang w:eastAsia="ru-RU"/>
        </w:rPr>
        <w:t> о порядке приема </w:t>
      </w:r>
      <w:proofErr w:type="gramStart"/>
      <w:r w:rsidRPr="008A1AA1">
        <w:rPr>
          <w:rFonts w:ascii="Georgia" w:eastAsia="Times New Roman" w:hAnsi="Georgia" w:cs="Arial"/>
          <w:color w:val="000000" w:themeColor="text1"/>
          <w:sz w:val="24"/>
          <w:szCs w:val="24"/>
          <w:u w:val="single"/>
          <w:lang w:eastAsia="ru-RU"/>
        </w:rPr>
        <w:t>обучающихся</w:t>
      </w:r>
      <w:proofErr w:type="gramEnd"/>
      <w:r w:rsidRPr="008A1AA1">
        <w:rPr>
          <w:rFonts w:ascii="Georgia" w:eastAsia="Times New Roman" w:hAnsi="Georgia" w:cs="Arial"/>
          <w:color w:val="000000" w:themeColor="text1"/>
          <w:sz w:val="24"/>
          <w:szCs w:val="24"/>
          <w:u w:val="single"/>
          <w:lang w:eastAsia="ru-RU"/>
        </w:rPr>
        <w:t xml:space="preserve"> на обучение по образовательным программам дошкольного образования в  МБДОУ  д/с </w:t>
      </w:r>
      <w:r w:rsidRPr="008A1AA1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Положение об организации и проведении мониторинговой деятельности в </w:t>
      </w:r>
      <w:r w:rsidR="008A1AA1">
        <w:rPr>
          <w:rFonts w:ascii="Georgia" w:eastAsia="Times New Roman" w:hAnsi="Georgia" w:cs="Arial"/>
          <w:i/>
          <w:iCs/>
          <w:color w:val="000000" w:themeColor="text1"/>
          <w:sz w:val="24"/>
          <w:szCs w:val="24"/>
          <w:u w:val="single"/>
          <w:lang w:eastAsia="ru-RU"/>
        </w:rPr>
        <w:t xml:space="preserve">МБДОУ  д/с </w:t>
      </w:r>
      <w:bookmarkStart w:id="0" w:name="_GoBack"/>
      <w:bookmarkEnd w:id="0"/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3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Положение о рабочей программе педагога </w:t>
        </w:r>
        <w:proofErr w:type="spellStart"/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в</w:t>
        </w:r>
      </w:hyperlink>
      <w:hyperlink r:id="rId14" w:tgtFrame="_blank" w:history="1"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>соответствие</w:t>
        </w:r>
        <w:proofErr w:type="spellEnd"/>
        <w:r w:rsidR="00177CCB" w:rsidRPr="00D950B4">
          <w:rPr>
            <w:rFonts w:ascii="Georgia" w:eastAsia="Times New Roman" w:hAnsi="Georgia" w:cs="Arial"/>
            <w:color w:val="000000" w:themeColor="text1"/>
            <w:sz w:val="24"/>
            <w:szCs w:val="24"/>
            <w:u w:val="single"/>
            <w:lang w:eastAsia="ru-RU"/>
          </w:rPr>
          <w:t xml:space="preserve"> с ФГОС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5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родительском комитете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6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должностном контроле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7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организации и проведении аттестации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8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родительских собраниях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1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общем родительском собрании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методическом кабинете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комиссии по урегулированию споров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2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нормах профессиональной этике педагогических работников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3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Кодекс профессиональной этики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4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программе развития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5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противодействии коррупции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6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950B4" w:rsidRDefault="00177CCB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7" w:tgtFrame="_blank" w:history="1">
        <w:r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предметно-пространственной развивающей среде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8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языках образования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29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аттестационной комиссии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0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об информационной открытости</w:t>
        </w:r>
      </w:hyperlink>
    </w:p>
    <w:p w:rsidR="00177CCB" w:rsidRPr="00D950B4" w:rsidRDefault="008A1AA1" w:rsidP="00177CCB">
      <w:pPr>
        <w:numPr>
          <w:ilvl w:val="0"/>
          <w:numId w:val="5"/>
        </w:numPr>
        <w:spacing w:after="0" w:line="240" w:lineRule="auto"/>
        <w:ind w:left="300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hyperlink r:id="rId31" w:tgtFrame="_blank" w:history="1">
        <w:r w:rsidR="00177CCB" w:rsidRPr="00D950B4">
          <w:rPr>
            <w:rFonts w:ascii="Georgia" w:eastAsia="Times New Roman" w:hAnsi="Georgia" w:cs="Arial"/>
            <w:i/>
            <w:iCs/>
            <w:color w:val="000000" w:themeColor="text1"/>
            <w:sz w:val="24"/>
            <w:szCs w:val="24"/>
            <w:u w:val="single"/>
            <w:lang w:eastAsia="ru-RU"/>
          </w:rPr>
          <w:t>Положение о создании условий для осуществления присмотра и ухода за детьми, содержания детей в ДОУ</w:t>
        </w:r>
      </w:hyperlink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Иными локальными актами, принятыми Учреждением в процессе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своей деятельности в соответствии с действующим законодательством РФ.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Нормативно - правовое обеспечение. Программа развития ДОУ и отчёт</w:t>
      </w:r>
      <w:proofErr w:type="gramStart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ы о её</w:t>
      </w:r>
      <w:proofErr w:type="gramEnd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реализации. Годовые отчёты о реализации районной подпрограммы дошкольного образования в </w:t>
      </w:r>
      <w:proofErr w:type="spellStart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Грачёвском</w:t>
      </w:r>
      <w:proofErr w:type="spellEnd"/>
      <w:r w:rsidRPr="00D950B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районе. Приоритеты в дошкольном образовании.</w:t>
      </w:r>
    </w:p>
    <w:p w:rsidR="00177CCB" w:rsidRPr="00D950B4" w:rsidRDefault="00177CCB" w:rsidP="00177CCB">
      <w:pPr>
        <w:spacing w:before="134" w:after="134" w:line="240" w:lineRule="auto"/>
        <w:jc w:val="lef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Работа </w:t>
      </w:r>
      <w:r w:rsidR="005C6036" w:rsidRPr="005C603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>МБДОУ  д/с «Орленок» </w:t>
      </w:r>
      <w:r w:rsidRPr="00D950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ru-RU"/>
        </w:rPr>
        <w:t xml:space="preserve"> осуществляется в соответствии с Уставом дошкольного учреждения и законодательством Российской Федерации.</w:t>
      </w: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177CCB" w:rsidRDefault="00177CCB" w:rsidP="00177CCB">
      <w:pPr>
        <w:spacing w:before="90"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6560AE" w:rsidRPr="00177CCB" w:rsidRDefault="006560AE" w:rsidP="00177CCB">
      <w:pPr>
        <w:rPr>
          <w:rFonts w:ascii="Times New Roman" w:hAnsi="Times New Roman" w:cs="Times New Roman"/>
          <w:sz w:val="28"/>
          <w:szCs w:val="28"/>
        </w:rPr>
      </w:pPr>
    </w:p>
    <w:sectPr w:rsidR="006560AE" w:rsidRPr="00177CCB" w:rsidSect="00177CC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D2D"/>
    <w:multiLevelType w:val="multilevel"/>
    <w:tmpl w:val="01C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6397F"/>
    <w:multiLevelType w:val="multilevel"/>
    <w:tmpl w:val="E9E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415A1"/>
    <w:multiLevelType w:val="multilevel"/>
    <w:tmpl w:val="D8B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F6506"/>
    <w:multiLevelType w:val="multilevel"/>
    <w:tmpl w:val="C0E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5258C"/>
    <w:multiLevelType w:val="multilevel"/>
    <w:tmpl w:val="51A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CC"/>
    <w:rsid w:val="00177CCB"/>
    <w:rsid w:val="005C6036"/>
    <w:rsid w:val="006560AE"/>
    <w:rsid w:val="008A1AA1"/>
    <w:rsid w:val="00B168CC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unhideWhenUsed/>
    <w:rsid w:val="00177C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17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jsad7.com.ru/data/documents/P-R-O-G-R-A-M-M-A-razvititya.docx" TargetMode="External"/><Relationship Id="rId13" Type="http://schemas.openxmlformats.org/officeDocument/2006/relationships/hyperlink" Target="http://detskijsad7.com.ru/data/documents/Polozhenie_o_rabochey_programme_pedagoga_v_sootvetstvie_s_FGOS.PDF" TargetMode="External"/><Relationship Id="rId18" Type="http://schemas.openxmlformats.org/officeDocument/2006/relationships/hyperlink" Target="http://detskijsad7.com.ru/data/documents/Polozhenie_o_roditelskom_sobranii_gruppy.PDF" TargetMode="External"/><Relationship Id="rId26" Type="http://schemas.openxmlformats.org/officeDocument/2006/relationships/hyperlink" Target="http://detskijsad7.com.ru/data/documents/Polozhenie_ob_informacionnoy_otkrytost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tskijsad7.com.ru/data/documents/Polozhenie_o_komissii_po_uregulirovaniyu_sporov.PDF" TargetMode="External"/><Relationship Id="rId7" Type="http://schemas.openxmlformats.org/officeDocument/2006/relationships/hyperlink" Target="http://detskijsad7.com.ru/data/documents/Ustav-MKDOU-Detskiy-sad-7-s.-Krasnoe-v-novoy-redakcii-2017-s-1-str.doc" TargetMode="External"/><Relationship Id="rId12" Type="http://schemas.openxmlformats.org/officeDocument/2006/relationships/hyperlink" Target="http://detskijsad7.com.ru/data/documents/Polozhenie_ob_administrativnom_soveshchanii.PDF" TargetMode="External"/><Relationship Id="rId17" Type="http://schemas.openxmlformats.org/officeDocument/2006/relationships/hyperlink" Target="http://detskijsad7.com.ru/data/documents/Polozhenie_ob_organizacii_i_provedenii_attestacii.PDF" TargetMode="External"/><Relationship Id="rId25" Type="http://schemas.openxmlformats.org/officeDocument/2006/relationships/hyperlink" Target="http://detskijsad7.com.ru/data/documents/Polozhenie_o_protivodeystvii_korrupcii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tskijsad7.com.ru/data/documents/Polozhenie_o_dolzhnostnom_vnutrisadovskom_kontrole.PDF" TargetMode="External"/><Relationship Id="rId20" Type="http://schemas.openxmlformats.org/officeDocument/2006/relationships/hyperlink" Target="http://detskijsad7.com.ru/data/documents/Polozhenie_o_metodicheskom_kabinete.PDF" TargetMode="External"/><Relationship Id="rId29" Type="http://schemas.openxmlformats.org/officeDocument/2006/relationships/hyperlink" Target="http://detskijsad7.com.ru/data/documents/Polozhenie_ob_attestacionnoy_komiss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podsnegnik-76nv86.edusite.ru/p144aa1.html" TargetMode="External"/><Relationship Id="rId11" Type="http://schemas.openxmlformats.org/officeDocument/2006/relationships/hyperlink" Target="http://detskijsad7.com.ru/data/documents/Polozhenie_o_pedagogicheskom_sovete.PDF" TargetMode="External"/><Relationship Id="rId24" Type="http://schemas.openxmlformats.org/officeDocument/2006/relationships/hyperlink" Target="http://detskijsad7.com.ru/data/documents/Polozhenie_o_programme_razvitiya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etskijsad7.com.ru/data/documents/Polozhenie_o_Roditelskom__komitete.PDF" TargetMode="External"/><Relationship Id="rId23" Type="http://schemas.openxmlformats.org/officeDocument/2006/relationships/hyperlink" Target="http://detskijsad7.com.ru/data/documents/Kodeks_professionalnoy_etiki.pdf" TargetMode="External"/><Relationship Id="rId28" Type="http://schemas.openxmlformats.org/officeDocument/2006/relationships/hyperlink" Target="http://detskijsad7.com.ru/data/documents/POLOZhENIE_O_YaZYKAH_OBRAZOVANIYa_V_MBDOU_DETSKIY_SAD_OBShchERAZVIVAYuShchEGO_VIDA_S_PRIORITETNYM_OSUShchESTVLENIEM_DEYaTELNOSTI_PO_HUDOZhESTVENNO.PDF" TargetMode="External"/><Relationship Id="rId10" Type="http://schemas.openxmlformats.org/officeDocument/2006/relationships/hyperlink" Target="http://detskijsad7.com.ru/data/documents/Kollektivnyy-dogovor-MKDOU-Detskiy-sad-7-2014-2017.pdf" TargetMode="External"/><Relationship Id="rId19" Type="http://schemas.openxmlformats.org/officeDocument/2006/relationships/hyperlink" Target="http://detskijsad7.com.ru/data/documents/Polozhenie_ob_obshchem_roditelskom_sobranii.PDF" TargetMode="External"/><Relationship Id="rId31" Type="http://schemas.openxmlformats.org/officeDocument/2006/relationships/hyperlink" Target="http://detskijsad7.com.ru/data/documents/polozhenie_prismotr_i_uho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kijsad7.com.ru/data/documents/Pravila_vnutrennego_rasporyadka.PDF" TargetMode="External"/><Relationship Id="rId14" Type="http://schemas.openxmlformats.org/officeDocument/2006/relationships/hyperlink" Target="http://detskijsad7.com.ru/data/documents/Polozhenie_o_rabochey_programme_pedagoga_v_sootvetstvie_s_FGOS.PDF" TargetMode="External"/><Relationship Id="rId22" Type="http://schemas.openxmlformats.org/officeDocument/2006/relationships/hyperlink" Target="http://detskijsad7.com.ru/data/documents/Polozhenie_o_normah_professionalnoy_etike_pedagogicheskih_rabotnikov.PDF" TargetMode="External"/><Relationship Id="rId27" Type="http://schemas.openxmlformats.org/officeDocument/2006/relationships/hyperlink" Target="http://detskijsad7.com.ru/data/documents/Polozhenie_o_predmetno-prostranstvennoy_razvivayushchey_srede.PDF" TargetMode="External"/><Relationship Id="rId30" Type="http://schemas.openxmlformats.org/officeDocument/2006/relationships/hyperlink" Target="http://detskijsad7.com.ru/data/documents/Polozhenie_ob_informacionnoy_otkrytosti_1.PDF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2018-05-21T12:37:00Z</dcterms:created>
  <dcterms:modified xsi:type="dcterms:W3CDTF">2019-03-28T05:48:00Z</dcterms:modified>
</cp:coreProperties>
</file>