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Pr="00F32C80" w:rsidRDefault="004A1CED" w:rsidP="00F32C80">
      <w:pPr>
        <w:pBdr>
          <w:bottom w:val="dashed" w:sz="12" w:space="0" w:color="A6D16E"/>
        </w:pBdr>
        <w:shd w:val="clear" w:color="auto" w:fill="FFFFFF"/>
        <w:spacing w:before="300" w:after="0" w:line="450" w:lineRule="atLeast"/>
        <w:jc w:val="center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hyperlink r:id="rId5" w:history="1">
        <w:r w:rsidR="00F32C80" w:rsidRPr="00F32C80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 xml:space="preserve">Положение о различных объектах инфраструктуры муниципального бюджетного дошкольного </w:t>
        </w:r>
        <w:proofErr w:type="gramStart"/>
        <w:r w:rsidR="00F32C80" w:rsidRPr="00F32C80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>общеобразоват</w:t>
        </w:r>
        <w:r w:rsidR="006A71C8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>ельного  учреждения</w:t>
        </w:r>
        <w:proofErr w:type="gramEnd"/>
        <w:r w:rsidR="006A71C8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 xml:space="preserve"> «</w:t>
        </w:r>
        <w:proofErr w:type="spellStart"/>
        <w:r w:rsidR="006A71C8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>Цолодинский</w:t>
        </w:r>
        <w:proofErr w:type="spellEnd"/>
        <w:r w:rsidR="006A71C8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 xml:space="preserve"> детский сад «Улыбка</w:t>
        </w:r>
        <w:r w:rsidR="00F32C80" w:rsidRPr="00F32C80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 xml:space="preserve">» </w:t>
        </w:r>
      </w:hyperlink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Pr="00260CC5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1.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</w:t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положения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Настоящее Положение регламентирует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Требования), представляет собой описание необходимых условий, обеспечивающих реализацию основной 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образовательной  программы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</w:t>
      </w:r>
      <w:r w:rsidR="004A1C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«Улыбка</w:t>
      </w:r>
      <w:bookmarkStart w:id="0" w:name="_GoBack"/>
      <w:bookmarkEnd w:id="0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муниципальном бюджетном дошкольном образовательном учреждении «Детский сад </w:t>
      </w:r>
      <w:r w:rsidR="00F32C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4A1C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Улыбка</w:t>
      </w:r>
      <w:proofErr w:type="gramStart"/>
      <w:r w:rsidR="00F32C80"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функционируют</w:t>
      </w:r>
      <w:proofErr w:type="spellEnd"/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следующие объекты инфраструктуры: групповые помещения, кабинет </w:t>
      </w:r>
      <w:r w:rsidR="00F32C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заведубщего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методический кабинет, прочие помещения, прогулочные участки с  теневыми навесами.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       2. Требования к оснащению объектов инфраструктуры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 Данные 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требования  включают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себя  вопросы по: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-комплексному оснащению учебного процесса и оборудованию учебных помещений;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-учебно-методическому обеспечению учебного процесса;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-материально-техническому оснащению учебного процесса;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 информационному обеспечению учебного процесса.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</w:t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Требования к комплексному оснащению учебного процесса и оборудованию учебных помещений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 выявления и развития способностей обучающихся и воспитанников в любых формах организации учебного процесса, организации общественно-полезной деятельности, в том числе учебной и экспериментальной деятельности;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 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  - освоения воспитанниками основной образовательной программы и ее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особенностей каждого ребенка;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- участия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воспитанников;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- эффективного использования времени, отведенного на реализацию части основной образовательной программы, формируемой участниками учебного процесса в соответствии с запросами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  - использования современных образовательных технологий;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- активного применения образовательных информационно-коммуникационных технологий (в том числе дистанционных образовательных технологий);        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-  эффективной самостоятельной работы воспитанников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-  физического развития воспитанников;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- 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Требования к учебно-методическому обеспечению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spell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– </w:t>
      </w:r>
      <w:proofErr w:type="gram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образовательного  процесса</w:t>
      </w:r>
      <w:proofErr w:type="gramEnd"/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 Данные требования включают в себя: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параметры комплектности оснащения </w:t>
      </w:r>
      <w:proofErr w:type="spell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образовательного  процесса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учетом достижения целей и планируемых результатов освоения основной образовательной программы;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-  параметры качества обеспечения </w:t>
      </w:r>
      <w:proofErr w:type="spell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образовательного процесса с учетом достижения целей и планируемых результатов освоения основной образовательной программы;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наличие методического обеспечения  с электронными приложениями, являющимися их составной частью, учебно-методической литературы и материалов по всем образовательным областям основной образовательной программы на определенных учредителем образовательного учреждения языках обучения и воспитания;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   - укомплектованность библиотеки печатными и электронными образовательными ресурсами по всем образовательным областям,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</w:t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Требования к материально-техническому оснащению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spell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– </w:t>
      </w:r>
      <w:proofErr w:type="gram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образовательного  процесса</w:t>
      </w:r>
      <w:proofErr w:type="gramEnd"/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5.1 Для обеспечения </w:t>
      </w:r>
      <w:proofErr w:type="spell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образовательного процесса в муниципальном бюджетном дошкольном образовательном учреждении «Детский сад № 21» должны 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быть  созданы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следующие условия: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 создание и использование 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 - получение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 - проведение экспериментов, в том числе с использованием различного оборудования;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  - создания материальных объектов;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обработка материалов и информации с использованием технологических инструментов;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   - проектирования и конструирования;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исполнение, сочинение (аранжировки) музыкальных произведений с применением традиционных инструментов и цифровых технологий;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физическое развитие воспитанников, участие 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  в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спортивных соревнованиях и играх;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  -  управление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размещение, систематизирование и хранение (накапливание) материалов и работ воспитанников и педагогических работников (в том числе создание резервных копий);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проведение массовых мероприятий, собраний, представлений;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организация отдыха, досуга и питания воспитанников, а также работников образовательного учреждения.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6. Требования к информационному обеспечению</w:t>
      </w:r>
    </w:p>
    <w:p w:rsidR="00260CC5" w:rsidRPr="00260CC5" w:rsidRDefault="00260CC5" w:rsidP="00260CC5">
      <w:pPr>
        <w:shd w:val="clear" w:color="auto" w:fill="FFFFFF"/>
        <w:spacing w:after="24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spell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– </w:t>
      </w:r>
      <w:proofErr w:type="gram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образовательного  процесса</w:t>
      </w:r>
      <w:proofErr w:type="gram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 Требования к информационному обеспечению воспитательно-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образовательного  </w:t>
      </w:r>
      <w:r w:rsidR="006A71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процесса</w:t>
      </w:r>
      <w:proofErr w:type="gramEnd"/>
      <w:r w:rsidR="006A71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МБДОУ Детский сад 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6A71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Улыбка»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включает возможность в электронной форме: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создавать и редактировать электронные таблицы, тексты и презентации и другое;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создавать, обрабатывать и редактировать видеоизображения;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индивидуально и коллективно (многопользовательский режим) создавать и редактировать интерактивные 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размещать, систематизировать и хранить (накапливать) материалы воспитательно-образовательного  процесса (в том числе работы воспитанников и педагогических работников, используемые участниками воспитательно-образовательного  процесса информационные ресурсы);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проводить мониторинг и фиксировать ход воспитательно-образовательного процесса и результаты освоения основной образовательной программы МБДОУ «Детский сад № 21»;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проводить различные виды и формы контроля знаний, умений и навыков, осуществлять адаптивную (дифференцированную) подготовку к школьному обучению;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осуществлять взаимодействие между участниками воспитательно-образовательного  процесса, использование данных, формируемых в ходе воспитательно-образовательного процесса для решения задач управления образовательной деятельностью;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7. Требования к оформлению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оснащенности учебного процесса и оборудования учебных помещений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  В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муниципальном бюджетном дошкольном образовательном учреждении «Детский сад № 21» каждое помещение инфраструктуры имеет  «Паспорт объекта»;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7.2. В данном паспорте представлены все материальное, методическое обеспечение отдельного помещения;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7.3. Паспорта хранятся в методическом кабинете, копии находятся в помещениях инфраструктуры;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7.4. Изменение и дополнение Паспорта производится ежегодно, в начале учебного года, а также при изменении требований.</w:t>
      </w:r>
    </w:p>
    <w:p w:rsidR="00540BEA" w:rsidRDefault="00540BEA"/>
    <w:sectPr w:rsidR="00540BEA" w:rsidSect="0054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86DDE"/>
    <w:multiLevelType w:val="multilevel"/>
    <w:tmpl w:val="A866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60CC5"/>
    <w:rsid w:val="00260CC5"/>
    <w:rsid w:val="004A1CED"/>
    <w:rsid w:val="00540BEA"/>
    <w:rsid w:val="006A71C8"/>
    <w:rsid w:val="00B72F1D"/>
    <w:rsid w:val="00F3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0889D-70AF-4C04-BA77-B9ABD910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EA"/>
  </w:style>
  <w:style w:type="paragraph" w:styleId="2">
    <w:name w:val="heading 2"/>
    <w:basedOn w:val="a"/>
    <w:link w:val="20"/>
    <w:uiPriority w:val="9"/>
    <w:qFormat/>
    <w:rsid w:val="00260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0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0C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11115.edu35.ru/nash-detskij-sad/documents/lokalnye-dokumenty/353-polozhenie-o-razlichnykh-ob-ektakh-infrastruktury-uchrezhdeniya-s-uchetom-trebovanij-fgos-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Положение о различных объектах инфраструктуры муниципального бюджетного дошкольн</vt:lpstr>
    </vt:vector>
  </TitlesOfParts>
  <Company>Reanimator Extreme Edition</Company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Раисат</cp:lastModifiedBy>
  <cp:revision>6</cp:revision>
  <cp:lastPrinted>2018-10-20T19:23:00Z</cp:lastPrinted>
  <dcterms:created xsi:type="dcterms:W3CDTF">2018-10-13T08:12:00Z</dcterms:created>
  <dcterms:modified xsi:type="dcterms:W3CDTF">2018-10-20T19:24:00Z</dcterms:modified>
</cp:coreProperties>
</file>